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007B5" w14:textId="77777777" w:rsidR="007E0C82" w:rsidRPr="00901928" w:rsidRDefault="007E0C82" w:rsidP="003C100D">
      <w:pPr>
        <w:pStyle w:val="1"/>
        <w:spacing w:after="0" w:line="240" w:lineRule="auto"/>
        <w:ind w:firstLine="709"/>
        <w:jc w:val="both"/>
        <w:rPr>
          <w:rFonts w:eastAsiaTheme="minorHAnsi"/>
          <w:color w:val="auto"/>
        </w:rPr>
      </w:pPr>
    </w:p>
    <w:p w14:paraId="5EE48AF6" w14:textId="77777777" w:rsidR="003C100D" w:rsidRPr="00901928" w:rsidRDefault="003C100D" w:rsidP="003C100D">
      <w:pPr>
        <w:pStyle w:val="1"/>
        <w:spacing w:after="0" w:line="276" w:lineRule="auto"/>
        <w:ind w:firstLine="0"/>
        <w:jc w:val="center"/>
        <w:rPr>
          <w:color w:val="auto"/>
        </w:rPr>
      </w:pPr>
      <w:r w:rsidRPr="00901928">
        <w:rPr>
          <w:color w:val="auto"/>
        </w:rPr>
        <w:t>Пояснительная записка</w:t>
      </w:r>
    </w:p>
    <w:p w14:paraId="00B3E1E7" w14:textId="5E6258AE" w:rsidR="003C100D" w:rsidRPr="00901928" w:rsidRDefault="003C100D" w:rsidP="00901928">
      <w:pPr>
        <w:pStyle w:val="1"/>
        <w:spacing w:after="0" w:line="276" w:lineRule="auto"/>
        <w:ind w:firstLine="0"/>
        <w:jc w:val="center"/>
        <w:rPr>
          <w:color w:val="auto"/>
        </w:rPr>
      </w:pPr>
      <w:r w:rsidRPr="00901928">
        <w:rPr>
          <w:color w:val="auto"/>
        </w:rPr>
        <w:t xml:space="preserve">к проекту решения Думы </w:t>
      </w:r>
      <w:bookmarkStart w:id="0" w:name="_Hlk162429974"/>
      <w:r w:rsidRPr="00901928">
        <w:rPr>
          <w:color w:val="auto"/>
        </w:rPr>
        <w:t>городского округа Тольятти</w:t>
      </w:r>
    </w:p>
    <w:bookmarkEnd w:id="0"/>
    <w:p w14:paraId="0FEE08ED" w14:textId="77777777" w:rsidR="007E0C82" w:rsidRPr="00901928" w:rsidRDefault="003C100D" w:rsidP="00901928">
      <w:pPr>
        <w:pStyle w:val="1"/>
        <w:spacing w:after="0" w:line="240" w:lineRule="auto"/>
        <w:ind w:firstLine="709"/>
        <w:jc w:val="center"/>
        <w:rPr>
          <w:rFonts w:eastAsiaTheme="minorHAnsi"/>
          <w:color w:val="auto"/>
        </w:rPr>
      </w:pPr>
      <w:r w:rsidRPr="00901928">
        <w:t xml:space="preserve">«О внесении изменений в </w:t>
      </w:r>
      <w:hyperlink r:id="rId4">
        <w:r w:rsidRPr="00901928">
          <w:t>Положение</w:t>
        </w:r>
      </w:hyperlink>
      <w:r w:rsidRPr="00901928">
        <w:t xml:space="preserve"> о контрольно-счетной палате городского округа Тольятти Самарской области, утвержденное решением Думы городского округа Тол</w:t>
      </w:r>
      <w:bookmarkStart w:id="1" w:name="_GoBack"/>
      <w:bookmarkEnd w:id="1"/>
      <w:r w:rsidRPr="00901928">
        <w:t>ьятти от 22.12.2021 № 1138»</w:t>
      </w:r>
    </w:p>
    <w:p w14:paraId="39D933CE" w14:textId="77777777" w:rsidR="003C100D" w:rsidRPr="00901928" w:rsidRDefault="003C100D" w:rsidP="003C100D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5CA544A8" w14:textId="77777777" w:rsidR="003C100D" w:rsidRPr="00901928" w:rsidRDefault="003C100D" w:rsidP="003C100D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4B47C8E2" w14:textId="77777777" w:rsidR="007E0C82" w:rsidRPr="00901928" w:rsidRDefault="007E0C82" w:rsidP="003C100D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01928">
        <w:rPr>
          <w:sz w:val="26"/>
          <w:szCs w:val="26"/>
        </w:rPr>
        <w:t>Согласно части 5 статьи 5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 и муниципальных образований» (далее - Федеральный закон № 6-ФЗ) структура контрольно-счетного органа определяется в порядке, установленном нормативным правовым актом представительного органа муниципального образования.</w:t>
      </w:r>
    </w:p>
    <w:p w14:paraId="1BF25681" w14:textId="44F03306" w:rsidR="007E0C82" w:rsidRPr="00901928" w:rsidRDefault="007E0C82" w:rsidP="003C100D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01928">
        <w:rPr>
          <w:sz w:val="26"/>
          <w:szCs w:val="26"/>
        </w:rPr>
        <w:t xml:space="preserve">Частью 8 статьи 5 Федеральный закона № 6-ФЗ штатная численность </w:t>
      </w:r>
      <w:r w:rsidR="00146BFF" w:rsidRPr="00901928">
        <w:rPr>
          <w:sz w:val="26"/>
          <w:szCs w:val="26"/>
        </w:rPr>
        <w:t xml:space="preserve">и структура </w:t>
      </w:r>
      <w:r w:rsidRPr="00901928">
        <w:rPr>
          <w:sz w:val="26"/>
          <w:szCs w:val="26"/>
        </w:rPr>
        <w:t xml:space="preserve">контрольно-счетного органа муниципального образования определяется нормативным правовым актом представительного органа муниципального образования </w:t>
      </w:r>
      <w:r w:rsidRPr="00901928">
        <w:rPr>
          <w:rFonts w:eastAsiaTheme="minorHAnsi"/>
          <w:sz w:val="26"/>
          <w:szCs w:val="26"/>
        </w:rPr>
        <w:t>по представлению председателя контрольно-счетного органа муниципального образования</w:t>
      </w:r>
      <w:r w:rsidR="00146BFF" w:rsidRPr="00901928">
        <w:rPr>
          <w:rFonts w:eastAsiaTheme="minorHAnsi"/>
          <w:sz w:val="26"/>
          <w:szCs w:val="26"/>
        </w:rPr>
        <w:t>.</w:t>
      </w:r>
    </w:p>
    <w:p w14:paraId="3AED4285" w14:textId="440C9694" w:rsidR="007E0C82" w:rsidRPr="00901928" w:rsidRDefault="007E0C82" w:rsidP="003C100D">
      <w:pPr>
        <w:pStyle w:val="1"/>
        <w:spacing w:after="0" w:line="240" w:lineRule="auto"/>
        <w:ind w:firstLine="709"/>
        <w:jc w:val="both"/>
      </w:pPr>
      <w:r w:rsidRPr="00901928">
        <w:rPr>
          <w:rFonts w:eastAsiaTheme="minorHAnsi"/>
          <w:color w:val="auto"/>
        </w:rPr>
        <w:t xml:space="preserve">В связи с </w:t>
      </w:r>
      <w:r w:rsidR="00274C02" w:rsidRPr="00901928">
        <w:rPr>
          <w:rFonts w:eastAsiaTheme="minorHAnsi"/>
          <w:color w:val="auto"/>
        </w:rPr>
        <w:t>предстоящим</w:t>
      </w:r>
      <w:r w:rsidR="00146BFF" w:rsidRPr="00901928">
        <w:rPr>
          <w:rFonts w:eastAsiaTheme="minorHAnsi"/>
          <w:color w:val="auto"/>
        </w:rPr>
        <w:t>и</w:t>
      </w:r>
      <w:r w:rsidR="00274C02" w:rsidRPr="00901928">
        <w:rPr>
          <w:rFonts w:eastAsiaTheme="minorHAnsi"/>
          <w:color w:val="auto"/>
        </w:rPr>
        <w:t xml:space="preserve"> </w:t>
      </w:r>
      <w:r w:rsidR="00146BFF" w:rsidRPr="00901928">
        <w:rPr>
          <w:rFonts w:eastAsiaTheme="minorHAnsi"/>
          <w:color w:val="auto"/>
        </w:rPr>
        <w:t xml:space="preserve">изменениями в решения Думы городского округа Тольятти «О штатной численности контрольно-счетной палаты городского округа Тольятти Самарской области», «О структуре контрольно-счетной палаты городского округа Тольятти Самарской области» -  </w:t>
      </w:r>
      <w:r w:rsidR="003C100D" w:rsidRPr="00901928">
        <w:rPr>
          <w:rFonts w:eastAsiaTheme="minorHAnsi"/>
          <w:color w:val="auto"/>
        </w:rPr>
        <w:t xml:space="preserve">исключением </w:t>
      </w:r>
      <w:r w:rsidR="00146BFF" w:rsidRPr="00901928">
        <w:rPr>
          <w:rFonts w:eastAsiaTheme="minorHAnsi"/>
          <w:color w:val="auto"/>
        </w:rPr>
        <w:t>муниципальной</w:t>
      </w:r>
      <w:r w:rsidR="003C100D" w:rsidRPr="00901928">
        <w:rPr>
          <w:rFonts w:eastAsiaTheme="minorHAnsi"/>
          <w:color w:val="auto"/>
        </w:rPr>
        <w:t xml:space="preserve"> должности </w:t>
      </w:r>
      <w:r w:rsidR="00146BFF" w:rsidRPr="00901928">
        <w:rPr>
          <w:rFonts w:eastAsiaTheme="minorHAnsi"/>
          <w:color w:val="auto"/>
        </w:rPr>
        <w:t>«</w:t>
      </w:r>
      <w:r w:rsidR="003C100D" w:rsidRPr="00901928">
        <w:rPr>
          <w:rFonts w:eastAsiaTheme="minorHAnsi"/>
          <w:color w:val="auto"/>
        </w:rPr>
        <w:t>аудитор</w:t>
      </w:r>
      <w:r w:rsidR="00146BFF" w:rsidRPr="00901928">
        <w:rPr>
          <w:rFonts w:eastAsiaTheme="minorHAnsi"/>
          <w:color w:val="auto"/>
        </w:rPr>
        <w:t>»</w:t>
      </w:r>
      <w:r w:rsidR="003C100D" w:rsidRPr="00901928">
        <w:t>,  проект</w:t>
      </w:r>
      <w:r w:rsidR="005F0BC0" w:rsidRPr="00901928">
        <w:t>ом</w:t>
      </w:r>
      <w:r w:rsidR="003C100D" w:rsidRPr="00901928">
        <w:t xml:space="preserve"> решения </w:t>
      </w:r>
      <w:r w:rsidR="005F0BC0" w:rsidRPr="00901928">
        <w:t xml:space="preserve">предлагается внести изменения в </w:t>
      </w:r>
      <w:hyperlink r:id="rId5">
        <w:r w:rsidR="00274C02" w:rsidRPr="00901928">
          <w:t>Положение</w:t>
        </w:r>
      </w:hyperlink>
      <w:r w:rsidR="00274C02" w:rsidRPr="00901928">
        <w:t xml:space="preserve"> о контрольно-счетной палате городского округа Тольятти Самарской области</w:t>
      </w:r>
      <w:r w:rsidR="00A0667E" w:rsidRPr="00901928">
        <w:t>.</w:t>
      </w:r>
    </w:p>
    <w:p w14:paraId="3B1DAFE0" w14:textId="77777777" w:rsidR="00A0667E" w:rsidRPr="00901928" w:rsidRDefault="00A0667E" w:rsidP="00A06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6"/>
          <w:szCs w:val="26"/>
        </w:rPr>
      </w:pPr>
      <w:r w:rsidRPr="00901928">
        <w:rPr>
          <w:rFonts w:ascii="Times New Roman" w:eastAsia="Times New Roman" w:hAnsi="Times New Roman" w:cs="Times New Roman"/>
          <w:color w:val="1C1C1C"/>
          <w:sz w:val="26"/>
          <w:szCs w:val="26"/>
        </w:rPr>
        <w:t xml:space="preserve">     </w:t>
      </w:r>
    </w:p>
    <w:p w14:paraId="7CF0E9C1" w14:textId="77777777" w:rsidR="00A0667E" w:rsidRPr="00901928" w:rsidRDefault="00A0667E" w:rsidP="00A06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6"/>
          <w:szCs w:val="26"/>
        </w:rPr>
      </w:pPr>
    </w:p>
    <w:p w14:paraId="414498F5" w14:textId="77777777" w:rsidR="00A0667E" w:rsidRPr="00901928" w:rsidRDefault="00A0667E" w:rsidP="00A06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1928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</w:p>
    <w:p w14:paraId="7FACD4FA" w14:textId="77777777" w:rsidR="00A0667E" w:rsidRPr="00901928" w:rsidRDefault="00A0667E" w:rsidP="00A0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1928">
        <w:rPr>
          <w:rFonts w:ascii="Times New Roman" w:eastAsia="Times New Roman" w:hAnsi="Times New Roman" w:cs="Times New Roman"/>
          <w:sz w:val="26"/>
          <w:szCs w:val="26"/>
        </w:rPr>
        <w:t>контрольно-счетной палаты</w:t>
      </w:r>
    </w:p>
    <w:p w14:paraId="24738331" w14:textId="77777777" w:rsidR="00A0667E" w:rsidRPr="00901928" w:rsidRDefault="00A0667E" w:rsidP="00A0667E">
      <w:pPr>
        <w:spacing w:after="200" w:line="240" w:lineRule="auto"/>
        <w:rPr>
          <w:rFonts w:ascii="Calibri" w:eastAsia="Times New Roman" w:hAnsi="Calibri" w:cs="Times New Roman"/>
          <w:sz w:val="26"/>
          <w:szCs w:val="26"/>
        </w:rPr>
      </w:pPr>
      <w:r w:rsidRPr="00901928">
        <w:rPr>
          <w:rFonts w:ascii="Times New Roman" w:eastAsia="Times New Roman" w:hAnsi="Times New Roman" w:cs="Times New Roman"/>
          <w:sz w:val="26"/>
          <w:szCs w:val="26"/>
        </w:rPr>
        <w:t xml:space="preserve">городского округа Тольятти                                                              </w:t>
      </w:r>
      <w:proofErr w:type="spellStart"/>
      <w:r w:rsidRPr="00901928">
        <w:rPr>
          <w:rFonts w:ascii="Times New Roman" w:eastAsia="Times New Roman" w:hAnsi="Times New Roman" w:cs="Times New Roman"/>
          <w:sz w:val="26"/>
          <w:szCs w:val="26"/>
        </w:rPr>
        <w:t>Е.Б.Киселева</w:t>
      </w:r>
      <w:proofErr w:type="spellEnd"/>
      <w:r w:rsidRPr="0090192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</w:t>
      </w:r>
    </w:p>
    <w:p w14:paraId="7E7CB8C0" w14:textId="77777777" w:rsidR="008905BA" w:rsidRPr="00901928" w:rsidRDefault="008905BA" w:rsidP="003C100D">
      <w:pPr>
        <w:spacing w:after="0" w:line="240" w:lineRule="auto"/>
        <w:ind w:firstLine="709"/>
        <w:rPr>
          <w:sz w:val="26"/>
          <w:szCs w:val="26"/>
        </w:rPr>
      </w:pPr>
    </w:p>
    <w:sectPr w:rsidR="008905BA" w:rsidRPr="00901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62"/>
    <w:rsid w:val="00146BFF"/>
    <w:rsid w:val="00274C02"/>
    <w:rsid w:val="003C100D"/>
    <w:rsid w:val="0045503C"/>
    <w:rsid w:val="005F0BC0"/>
    <w:rsid w:val="007E0C82"/>
    <w:rsid w:val="008905BA"/>
    <w:rsid w:val="00901928"/>
    <w:rsid w:val="00A0567C"/>
    <w:rsid w:val="00A0667E"/>
    <w:rsid w:val="00E8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B78F8"/>
  <w15:chartTrackingRefBased/>
  <w15:docId w15:val="{FE120241-C8C8-4694-86F4-8F820642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85B62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E85B62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E0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0C82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E0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51470&amp;dst=100024" TargetMode="External"/><Relationship Id="rId4" Type="http://schemas.openxmlformats.org/officeDocument/2006/relationships/hyperlink" Target="https://login.consultant.ru/link/?req=doc&amp;base=RLAW256&amp;n=151470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4</cp:revision>
  <dcterms:created xsi:type="dcterms:W3CDTF">2025-05-22T05:34:00Z</dcterms:created>
  <dcterms:modified xsi:type="dcterms:W3CDTF">2025-05-26T09:15:00Z</dcterms:modified>
</cp:coreProperties>
</file>